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22C6" w14:textId="77777777" w:rsidR="00143C56" w:rsidRPr="003438D5" w:rsidRDefault="00143C56" w:rsidP="009C0E44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bookmarkStart w:id="0" w:name="_Hlk226116446"/>
      <w:r w:rsidRPr="003438D5">
        <w:rPr>
          <w:rFonts w:ascii="Times New Roman" w:hAnsi="Times New Roman"/>
          <w:b/>
          <w:sz w:val="20"/>
          <w:szCs w:val="20"/>
        </w:rPr>
        <w:t>С П И С О К</w:t>
      </w:r>
    </w:p>
    <w:p w14:paraId="218BDBE0" w14:textId="77777777" w:rsidR="00143C56" w:rsidRPr="003438D5" w:rsidRDefault="00143C56" w:rsidP="009C0E44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3438D5">
        <w:rPr>
          <w:rFonts w:ascii="Times New Roman" w:hAnsi="Times New Roman"/>
          <w:b/>
          <w:sz w:val="20"/>
          <w:szCs w:val="20"/>
        </w:rPr>
        <w:t>назначенных гражданских и экономических дел на апелляционное рассмотрение</w:t>
      </w:r>
    </w:p>
    <w:p w14:paraId="698B4D7B" w14:textId="230E13E4" w:rsidR="00002127" w:rsidRPr="003438D5" w:rsidRDefault="00143C56" w:rsidP="009C0E44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  <w:r w:rsidRPr="003438D5">
        <w:rPr>
          <w:rFonts w:ascii="Times New Roman" w:hAnsi="Times New Roman"/>
          <w:b/>
          <w:sz w:val="20"/>
          <w:szCs w:val="20"/>
        </w:rPr>
        <w:t xml:space="preserve">                      </w:t>
      </w:r>
      <w:r w:rsidRPr="003438D5">
        <w:rPr>
          <w:rFonts w:ascii="Times New Roman" w:hAnsi="Times New Roman"/>
          <w:b/>
          <w:sz w:val="20"/>
          <w:szCs w:val="20"/>
        </w:rPr>
        <w:tab/>
      </w:r>
      <w:r w:rsidRPr="003438D5">
        <w:rPr>
          <w:rFonts w:ascii="Times New Roman" w:hAnsi="Times New Roman"/>
          <w:b/>
          <w:sz w:val="20"/>
          <w:szCs w:val="20"/>
        </w:rPr>
        <w:tab/>
      </w:r>
      <w:r w:rsidR="00E67EB0" w:rsidRPr="003438D5">
        <w:rPr>
          <w:rFonts w:ascii="Times New Roman" w:hAnsi="Times New Roman"/>
          <w:b/>
          <w:sz w:val="20"/>
          <w:szCs w:val="20"/>
        </w:rPr>
        <w:t xml:space="preserve">            </w:t>
      </w:r>
      <w:r w:rsidRPr="003438D5">
        <w:rPr>
          <w:rFonts w:ascii="Times New Roman" w:hAnsi="Times New Roman"/>
          <w:b/>
          <w:sz w:val="20"/>
          <w:szCs w:val="20"/>
        </w:rPr>
        <w:t xml:space="preserve">с </w:t>
      </w:r>
      <w:r w:rsidR="00F9305A">
        <w:rPr>
          <w:rFonts w:ascii="Times New Roman" w:hAnsi="Times New Roman"/>
          <w:b/>
          <w:sz w:val="20"/>
          <w:szCs w:val="20"/>
          <w:lang w:val="ky-KG"/>
        </w:rPr>
        <w:t>20</w:t>
      </w:r>
      <w:r w:rsidR="00BE62D1">
        <w:rPr>
          <w:rFonts w:ascii="Times New Roman" w:hAnsi="Times New Roman"/>
          <w:b/>
          <w:sz w:val="20"/>
          <w:szCs w:val="20"/>
          <w:lang w:val="ky-KG"/>
        </w:rPr>
        <w:t xml:space="preserve"> апреля</w:t>
      </w:r>
      <w:r w:rsidRPr="003438D5">
        <w:rPr>
          <w:rFonts w:ascii="Times New Roman" w:hAnsi="Times New Roman"/>
          <w:b/>
          <w:sz w:val="20"/>
          <w:szCs w:val="20"/>
        </w:rPr>
        <w:t xml:space="preserve"> по </w:t>
      </w:r>
      <w:r w:rsidR="00F9305A">
        <w:rPr>
          <w:rFonts w:ascii="Times New Roman" w:hAnsi="Times New Roman"/>
          <w:b/>
          <w:sz w:val="20"/>
          <w:szCs w:val="20"/>
          <w:lang w:val="ky-KG"/>
        </w:rPr>
        <w:t>24</w:t>
      </w:r>
      <w:r w:rsidR="003438D5">
        <w:rPr>
          <w:rFonts w:ascii="Times New Roman" w:hAnsi="Times New Roman"/>
          <w:b/>
          <w:sz w:val="20"/>
          <w:szCs w:val="20"/>
          <w:lang w:val="ky-KG"/>
        </w:rPr>
        <w:t xml:space="preserve"> апреля</w:t>
      </w:r>
      <w:r w:rsidRPr="003438D5">
        <w:rPr>
          <w:rFonts w:ascii="Times New Roman" w:hAnsi="Times New Roman"/>
          <w:b/>
          <w:sz w:val="20"/>
          <w:szCs w:val="20"/>
        </w:rPr>
        <w:t xml:space="preserve"> 202</w:t>
      </w:r>
      <w:r w:rsidR="00952EF2" w:rsidRPr="003438D5">
        <w:rPr>
          <w:rFonts w:ascii="Times New Roman" w:hAnsi="Times New Roman"/>
          <w:b/>
          <w:sz w:val="20"/>
          <w:szCs w:val="20"/>
        </w:rPr>
        <w:t>6</w:t>
      </w:r>
      <w:r w:rsidRPr="003438D5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W w:w="10916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127"/>
        <w:gridCol w:w="7288"/>
        <w:gridCol w:w="1501"/>
      </w:tblGrid>
      <w:tr w:rsidR="00F9305A" w:rsidRPr="00F9305A" w14:paraId="0E64A4ED" w14:textId="77777777" w:rsidTr="006E11CB">
        <w:trPr>
          <w:trHeight w:val="4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77692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№ дела</w:t>
            </w:r>
            <w:r w:rsidRPr="00F9305A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CB80D" w14:textId="77777777" w:rsidR="00F9305A" w:rsidRPr="00F9305A" w:rsidRDefault="00F9305A" w:rsidP="00F9305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Наименование дела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D8BAF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305A">
              <w:rPr>
                <w:rFonts w:ascii="Times New Roman" w:hAnsi="Times New Roman"/>
                <w:sz w:val="18"/>
                <w:szCs w:val="18"/>
                <w:lang w:val="ky-KG"/>
              </w:rPr>
              <w:t>д</w:t>
            </w:r>
            <w:r w:rsidRPr="00F9305A">
              <w:rPr>
                <w:rFonts w:ascii="Times New Roman" w:hAnsi="Times New Roman"/>
                <w:sz w:val="18"/>
                <w:szCs w:val="18"/>
              </w:rPr>
              <w:t>ата рассмотрения</w:t>
            </w:r>
          </w:p>
        </w:tc>
      </w:tr>
      <w:tr w:rsidR="00F9305A" w:rsidRPr="00F9305A" w14:paraId="22A83E6B" w14:textId="77777777" w:rsidTr="006E11CB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BE63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АИ-05-135/26ГД</w:t>
            </w:r>
          </w:p>
          <w:p w14:paraId="17EFAED7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ГД-1757/25и4</w:t>
            </w:r>
          </w:p>
          <w:p w14:paraId="61131D89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01.04.2026г.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E9C9" w14:textId="77777777" w:rsidR="00F9305A" w:rsidRPr="00F9305A" w:rsidRDefault="00F9305A" w:rsidP="00F930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9305A">
              <w:rPr>
                <w:rFonts w:ascii="Times New Roman" w:eastAsiaTheme="minorHAnsi" w:hAnsi="Times New Roman"/>
                <w:sz w:val="20"/>
                <w:szCs w:val="20"/>
              </w:rPr>
              <w:t xml:space="preserve">по иску ОАО «НЭСК» к ОсОО «Париж-КО» о взыскании за потребленную электроэнергию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95C4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20.04.2026</w:t>
            </w:r>
          </w:p>
          <w:p w14:paraId="257F6090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F9305A" w:rsidRPr="00F9305A" w14:paraId="6180C5C0" w14:textId="77777777" w:rsidTr="006E11CB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5B00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АИ-05-67/26ГД</w:t>
            </w:r>
          </w:p>
          <w:p w14:paraId="6A02D774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ГД-565/25и6</w:t>
            </w:r>
          </w:p>
          <w:p w14:paraId="0A106FC9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17.02.2026г.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220D" w14:textId="77777777" w:rsidR="00F9305A" w:rsidRPr="00F9305A" w:rsidRDefault="00F9305A" w:rsidP="00F930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930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Абдыжалиева Т.М. к з/л ГУ «Кадастр», госнотариальной конторе Тонского района об установлении факта вступления в наследство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10C2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20</w:t>
            </w: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.04.2026</w:t>
            </w:r>
          </w:p>
          <w:p w14:paraId="04FFB99F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:00</w:t>
            </w:r>
          </w:p>
        </w:tc>
      </w:tr>
      <w:tr w:rsidR="00F9305A" w:rsidRPr="00F9305A" w14:paraId="106A0E6E" w14:textId="77777777" w:rsidTr="006E11CB">
        <w:trPr>
          <w:trHeight w:val="5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5169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АИ-05-115/26ГД</w:t>
            </w:r>
          </w:p>
          <w:p w14:paraId="4652E9E2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ГД-1473/25и4</w:t>
            </w:r>
          </w:p>
          <w:p w14:paraId="75E35A8A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18.03.2026г.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5F5D" w14:textId="77777777" w:rsidR="00F9305A" w:rsidRPr="00F9305A" w:rsidRDefault="00F9305A" w:rsidP="00F930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930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Бейшеевой К. к Калчакееву К.Б. об установлении препятствии в пользовании зем. уч. Путем снова самовольного возведенного строительства    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36C0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20.04.2026</w:t>
            </w:r>
          </w:p>
          <w:p w14:paraId="41590D8F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F9305A" w:rsidRPr="00F9305A" w14:paraId="734BEDDE" w14:textId="77777777" w:rsidTr="006E11CB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3F84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АИ-05-139/26ГД</w:t>
            </w:r>
          </w:p>
          <w:p w14:paraId="6A699593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ГД-1543/25и4</w:t>
            </w:r>
          </w:p>
          <w:p w14:paraId="6F9C1472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01.04.2026г.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56C5" w14:textId="77777777" w:rsidR="00F9305A" w:rsidRPr="00F9305A" w:rsidRDefault="00F9305A" w:rsidP="00F930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930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Алгадаевой А.А. к Жапар кызы А., Жапар кызы Н. о признания наследников недостойными наследства и недействительности право наследования, о перераспределении наследства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9910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20</w:t>
            </w: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.</w:t>
            </w: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04</w:t>
            </w: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.</w:t>
            </w: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2026</w:t>
            </w:r>
          </w:p>
          <w:p w14:paraId="4886B7F4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16</w:t>
            </w: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:00</w:t>
            </w:r>
          </w:p>
        </w:tc>
      </w:tr>
      <w:tr w:rsidR="00F9305A" w:rsidRPr="00F9305A" w14:paraId="496960BE" w14:textId="77777777" w:rsidTr="006E11CB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2DF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АИ-05-114/26ГД</w:t>
            </w:r>
          </w:p>
          <w:p w14:paraId="416ADD5A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ГД-1733/25и4</w:t>
            </w:r>
          </w:p>
          <w:p w14:paraId="3BBAA574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(эски №ГД-1373/25и4)</w:t>
            </w:r>
          </w:p>
          <w:p w14:paraId="026A323B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18.03.2026г.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A1CE" w14:textId="77777777" w:rsidR="00F9305A" w:rsidRPr="00F9305A" w:rsidRDefault="00F9305A" w:rsidP="00F930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930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Асаналиева Ж.Т. к Майрамбек кызы А. о снижении размера алиментов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214C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20.04.2026</w:t>
            </w:r>
          </w:p>
          <w:p w14:paraId="132339B4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16:30</w:t>
            </w:r>
          </w:p>
        </w:tc>
      </w:tr>
      <w:tr w:rsidR="00F9305A" w:rsidRPr="00F9305A" w14:paraId="7BDD94C4" w14:textId="77777777" w:rsidTr="006E11CB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3542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АИ-05-116/26ГД</w:t>
            </w:r>
          </w:p>
          <w:p w14:paraId="2B5515D2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ГД-986/25и1</w:t>
            </w:r>
          </w:p>
          <w:p w14:paraId="7A32E1E4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24.04.2026г.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E869" w14:textId="77777777" w:rsidR="00F9305A" w:rsidRPr="00F9305A" w:rsidRDefault="00F9305A" w:rsidP="00F930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930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 иску Джумалиевой А.Т. к Ниязбекову Ж.Б., Каракол-Ак-суйский филиал ГУ “Кадастр”, а-о Шахты-Жыргалан а-а о выселении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ABEE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21.04.2026</w:t>
            </w:r>
          </w:p>
          <w:p w14:paraId="00C0B49D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F9305A" w:rsidRPr="00F9305A" w14:paraId="3E6FE587" w14:textId="77777777" w:rsidTr="006E11CB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2A12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АИ-05-79/26ГД</w:t>
            </w:r>
          </w:p>
          <w:p w14:paraId="07D7FE7C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ГД-384/25и5</w:t>
            </w:r>
          </w:p>
          <w:p w14:paraId="044A9DF6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СГ-127/25и5,</w:t>
            </w:r>
          </w:p>
          <w:p w14:paraId="3D9AA1B6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27.02.2026г.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978F" w14:textId="77777777" w:rsidR="00F9305A" w:rsidRPr="00F9305A" w:rsidRDefault="00F9305A" w:rsidP="00F930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930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Тыныбековой А.Ж. к Соронбаевой Г.А., Каракол-Ак-Суйскому филиалу ГУ «Кадастр» о признании право собственности по приобретательной давности 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3DFE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21.04.2026</w:t>
            </w:r>
          </w:p>
          <w:p w14:paraId="19B7E243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F9305A" w:rsidRPr="00F9305A" w14:paraId="62F7D142" w14:textId="77777777" w:rsidTr="006E11CB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46EE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АИ-05-80/26ГД</w:t>
            </w:r>
          </w:p>
          <w:p w14:paraId="5C3EFEF6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ГД-883/25и3,</w:t>
            </w:r>
          </w:p>
          <w:p w14:paraId="77C80FC9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27.02.2026г.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8BDA" w14:textId="77777777" w:rsidR="00F9305A" w:rsidRPr="00F9305A" w:rsidRDefault="00F9305A" w:rsidP="00F930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930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Акишовой Г.К. к ОАО «Керемет Банк» о признании недействительным обязательства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1185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21.04.2026</w:t>
            </w:r>
          </w:p>
          <w:p w14:paraId="4B8907AA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13:30</w:t>
            </w:r>
          </w:p>
        </w:tc>
      </w:tr>
      <w:tr w:rsidR="00F9305A" w:rsidRPr="00F9305A" w14:paraId="1929220E" w14:textId="77777777" w:rsidTr="006E11CB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BC46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АИ-05-77/26ГД</w:t>
            </w:r>
          </w:p>
          <w:p w14:paraId="6DFAA776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ГД-1128/25и2</w:t>
            </w:r>
          </w:p>
          <w:p w14:paraId="43F7587F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24.02.2026г.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D915" w14:textId="77777777" w:rsidR="00F9305A" w:rsidRPr="00F9305A" w:rsidRDefault="00F9305A" w:rsidP="00F930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930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Кун-Чыгыш а-о к Беккулуеву К., Мукамбетовой Ж.Т., Канатбек уулу Э., Канатбек кызы А. и др. о принудительном освобождении объекта муниципальной собственности  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9F0B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21.04.2026</w:t>
            </w:r>
          </w:p>
          <w:p w14:paraId="14804D7B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F9305A" w:rsidRPr="00F9305A" w14:paraId="27199D96" w14:textId="77777777" w:rsidTr="006E11CB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39AB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АИ-05-111/26ГД</w:t>
            </w:r>
          </w:p>
          <w:p w14:paraId="220D3302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ГД-584/25и4</w:t>
            </w:r>
          </w:p>
          <w:p w14:paraId="6F6A9E0E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18.03.2026г.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601E" w14:textId="77777777" w:rsidR="00F9305A" w:rsidRPr="00F9305A" w:rsidRDefault="00F9305A" w:rsidP="00F930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930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ОАО «НЭСК» к ОсОО «Лагуна Сити», ОО «Апгрейд Лагуна» о взыскании в регрессивном порядке </w:t>
            </w:r>
            <w:r w:rsidRPr="00F9305A">
              <w:rPr>
                <w:rFonts w:ascii="Times New Roman" w:hAnsi="Times New Roman"/>
                <w:sz w:val="20"/>
                <w:szCs w:val="20"/>
              </w:rPr>
              <w:t>выплаченной суммы единовременное пособие и ежемесячное пособие</w:t>
            </w:r>
            <w:r w:rsidRPr="00F930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416E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21</w:t>
            </w: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.04.2026</w:t>
            </w:r>
          </w:p>
          <w:p w14:paraId="0AACED55" w14:textId="77777777" w:rsidR="00F9305A" w:rsidRPr="00F9305A" w:rsidRDefault="00F9305A" w:rsidP="00F930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6</w:t>
            </w: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4</w:t>
            </w: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B95E7A" w:rsidRPr="00F9305A" w14:paraId="351678FD" w14:textId="77777777" w:rsidTr="006E11CB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2650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АИ-05-121/26ГД</w:t>
            </w:r>
          </w:p>
          <w:p w14:paraId="54EFA307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ГД-1635/25и4</w:t>
            </w:r>
          </w:p>
          <w:p w14:paraId="30F434C5" w14:textId="084E26D4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27.03.2026г.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42BC" w14:textId="393439FB" w:rsidR="00B95E7A" w:rsidRPr="00F9305A" w:rsidRDefault="00B95E7A" w:rsidP="00B95E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93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</w:t>
            </w:r>
            <w:r w:rsidRPr="00F930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иску Абдыраевой А.Ч. к Иссык-Кульскому районному госнотариальной конторе о продлении срока для принятия наследство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170B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2</w:t>
            </w: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.04.2026</w:t>
            </w:r>
          </w:p>
          <w:p w14:paraId="63C5C4A9" w14:textId="75FDD80F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B95E7A" w:rsidRPr="00F9305A" w14:paraId="4930CC1A" w14:textId="77777777" w:rsidTr="006E11CB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4379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АИ-05-133/26ГД</w:t>
            </w:r>
          </w:p>
          <w:p w14:paraId="4F255053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ГД-1856/25и4</w:t>
            </w:r>
          </w:p>
          <w:p w14:paraId="6587520C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01.04.2026г.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84A8" w14:textId="77777777" w:rsidR="00B95E7A" w:rsidRPr="00F9305A" w:rsidRDefault="00B95E7A" w:rsidP="00B95E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05A">
              <w:rPr>
                <w:rFonts w:ascii="Times New Roman" w:eastAsiaTheme="minorHAnsi" w:hAnsi="Times New Roman"/>
                <w:sz w:val="20"/>
                <w:szCs w:val="20"/>
              </w:rPr>
              <w:t>по иску Садыбакасовой А.С. к Иссык-Кульской райгоснотариальной конторе о признании отказа от совершения нотариальных действий незаконными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E2E4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22.04.2026</w:t>
            </w:r>
          </w:p>
          <w:p w14:paraId="46E13811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B95E7A" w:rsidRPr="00F9305A" w14:paraId="31B9B485" w14:textId="77777777" w:rsidTr="006E11CB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D8CF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АИ-05-95/26ГД</w:t>
            </w:r>
          </w:p>
          <w:p w14:paraId="1E147576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ГД-1103/25и4</w:t>
            </w:r>
          </w:p>
          <w:p w14:paraId="11EAF7E0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04.03.2026г.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1534" w14:textId="77777777" w:rsidR="00B95E7A" w:rsidRPr="00F9305A" w:rsidRDefault="00B95E7A" w:rsidP="00B95E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930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Дирекции по управлению фондом развития Иссык-Кульской области к Жумабаеву С.Н., Казакбаевой Р.Ш. о взыскании задолженности по кредиту        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5B03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22.04.2026</w:t>
            </w:r>
          </w:p>
          <w:p w14:paraId="3A9643F4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B95E7A" w:rsidRPr="00F9305A" w14:paraId="5459D973" w14:textId="77777777" w:rsidTr="006E11CB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13BB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АИ-05-144/26ГД</w:t>
            </w:r>
          </w:p>
          <w:p w14:paraId="40B4B65D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ГД-851/25и6</w:t>
            </w:r>
          </w:p>
          <w:p w14:paraId="6FC4E7EC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03.04.2026г.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3647" w14:textId="77777777" w:rsidR="00B95E7A" w:rsidRPr="00F9305A" w:rsidRDefault="00B95E7A" w:rsidP="00B95E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930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Исмаилова К. к Тыныбекову Т.К. о выселении   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3137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22.04.2026</w:t>
            </w:r>
          </w:p>
          <w:p w14:paraId="5011C25A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B95E7A" w:rsidRPr="00F9305A" w14:paraId="32E2F4EF" w14:textId="77777777" w:rsidTr="006E11CB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FA0E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АИ-05-568/25ГД</w:t>
            </w:r>
          </w:p>
          <w:p w14:paraId="6540A66D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ГД-1293/25и4</w:t>
            </w:r>
          </w:p>
          <w:p w14:paraId="7C3D9E67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(ГД-1799/23и4)</w:t>
            </w:r>
          </w:p>
          <w:p w14:paraId="62F2CA74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10.12.2025г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B9DB" w14:textId="77777777" w:rsidR="00B95E7A" w:rsidRPr="00F9305A" w:rsidRDefault="00B95E7A" w:rsidP="00B95E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9305A">
              <w:rPr>
                <w:rFonts w:ascii="Times New Roman" w:eastAsiaTheme="minorHAnsi" w:hAnsi="Times New Roman"/>
                <w:sz w:val="20"/>
                <w:szCs w:val="20"/>
              </w:rPr>
              <w:t>По иску прокуратуры Иссык-Кульского района к федерации профсоюзов Кыргызстана, Абдылдаевой Н., Орозалиеву С., Ишембаевой Р., Саткынбаевой А., и др. о признании недействительными договоров купли-продажи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C7C0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3.04.2026 </w:t>
            </w:r>
          </w:p>
          <w:p w14:paraId="72FEC546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09</w:t>
            </w: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:00</w:t>
            </w:r>
          </w:p>
        </w:tc>
      </w:tr>
      <w:tr w:rsidR="00B95E7A" w:rsidRPr="00F9305A" w14:paraId="481AB0A7" w14:textId="77777777" w:rsidTr="006E11CB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350D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АИ-05-14/26СГ</w:t>
            </w:r>
          </w:p>
          <w:p w14:paraId="295BE64D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СГ-33/26и5</w:t>
            </w:r>
          </w:p>
          <w:p w14:paraId="459EE2C1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ГД-1436/23и5</w:t>
            </w:r>
          </w:p>
          <w:p w14:paraId="5878A05B" w14:textId="7B6DDB3B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26.03.2026г.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A9CA" w14:textId="40804D76" w:rsidR="00B95E7A" w:rsidRPr="00F9305A" w:rsidRDefault="00B95E7A" w:rsidP="00B95E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93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</w:t>
            </w:r>
            <w:r w:rsidRPr="00F930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заявлению </w:t>
            </w:r>
            <w:r w:rsidRPr="00F93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Бектуровой Ж.У. и Сатыбековой Г.Э., Мамыркановой Г.К. об отмене обеспечения иска, по гр. делу по иску </w:t>
            </w:r>
            <w:r w:rsidRPr="00F9305A">
              <w:rPr>
                <w:rFonts w:ascii="Times New Roman" w:hAnsi="Times New Roman"/>
                <w:sz w:val="20"/>
                <w:szCs w:val="20"/>
                <w:lang w:eastAsia="ru-RU"/>
              </w:rPr>
              <w:t>Бектуровой Ж.У., Сатыбековой Г.Э., Мамыркановой Г.К., и Айтбаева С.С. к ОАО «Ысык-Кол Фармация», ОсОО «Реестродержатель» «Медина» и другим акционерам об истребовании из чужого незаконного владения и об обязывании возврата акций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786B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3</w:t>
            </w: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.04.2026</w:t>
            </w:r>
          </w:p>
          <w:p w14:paraId="48FA5EFB" w14:textId="4CA05E76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B95E7A" w:rsidRPr="00F9305A" w14:paraId="020D0B93" w14:textId="77777777" w:rsidTr="006E11CB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2D8C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АИ-05-141/26ГД</w:t>
            </w:r>
          </w:p>
          <w:p w14:paraId="7BF002E9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ГД-1325/25и4</w:t>
            </w:r>
          </w:p>
          <w:p w14:paraId="41ACA78C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03.04.2026г.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7177" w14:textId="77777777" w:rsidR="00B95E7A" w:rsidRPr="00F9305A" w:rsidRDefault="00B95E7A" w:rsidP="00B95E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0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Сопуева Р.К. к ОсОО «ЭММА Строй» об истребовании имущества из чужого владения  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A046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23.04.2026</w:t>
            </w:r>
          </w:p>
          <w:p w14:paraId="458E6031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B95E7A" w:rsidRPr="00F9305A" w14:paraId="5A66C338" w14:textId="77777777" w:rsidTr="006E11CB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BCBA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АИ-05-145/26ГД</w:t>
            </w:r>
          </w:p>
          <w:p w14:paraId="1131F980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ГД-1580/25и4</w:t>
            </w:r>
          </w:p>
          <w:p w14:paraId="453D6A62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(ст.ГД-537/07и4)</w:t>
            </w:r>
          </w:p>
          <w:p w14:paraId="602704FF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03.04.2026г.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8AD8" w14:textId="77777777" w:rsidR="00B95E7A" w:rsidRPr="00F9305A" w:rsidRDefault="00B95E7A" w:rsidP="00B95E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930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ОсОО «Риза Инвест Пансионат» к Иссык-Кульский филиал ГУ «Кадастр», т/л ОсОО Евразия Ойл Интернешнл» об исправлении технической ошибки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6300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23.04.2026</w:t>
            </w:r>
          </w:p>
          <w:p w14:paraId="5660CB5E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B95E7A" w:rsidRPr="00F9305A" w14:paraId="28FD9CE1" w14:textId="77777777" w:rsidTr="006E11CB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0EAA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lastRenderedPageBreak/>
              <w:t>АИ-05-11/26СГ</w:t>
            </w:r>
          </w:p>
          <w:p w14:paraId="6DAB68FF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СГ-110/25и4</w:t>
            </w:r>
          </w:p>
          <w:p w14:paraId="63E7E549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25.02.2026г.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1C07" w14:textId="77777777" w:rsidR="00B95E7A" w:rsidRPr="00F9305A" w:rsidRDefault="00B95E7A" w:rsidP="00B95E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930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ОсОО «Жети-Жылдыз»  об отмене мер по обеспечению иска (гр.дело по иску ОсОО «Жети-Жылдыз» к Исмаилову Ж., Кекиртековой Ы., И-К райгосадминистрации, И-К фил ГУ «Кадастр» и др. о признании недействительным сделки и применение последствие недействительности сделки)   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11B4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23.04.2026</w:t>
            </w:r>
          </w:p>
          <w:p w14:paraId="1FE82C71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B95E7A" w:rsidRPr="00F9305A" w14:paraId="148CEFFB" w14:textId="77777777" w:rsidTr="006E11CB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3590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АИ-05-138/26ГД</w:t>
            </w:r>
          </w:p>
          <w:p w14:paraId="32AB9647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ГД-1680/25и4</w:t>
            </w:r>
          </w:p>
          <w:p w14:paraId="7BB0E7C6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(ст.ГД-787/25и4)</w:t>
            </w:r>
          </w:p>
          <w:p w14:paraId="4CB889CB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01.04.2026г.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1C1E" w14:textId="77777777" w:rsidR="00B95E7A" w:rsidRPr="00F9305A" w:rsidRDefault="00B95E7A" w:rsidP="00B95E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F9305A">
              <w:rPr>
                <w:rFonts w:ascii="Times New Roman" w:eastAsiaTheme="minorHAnsi" w:hAnsi="Times New Roman"/>
                <w:sz w:val="20"/>
                <w:szCs w:val="20"/>
              </w:rPr>
              <w:t xml:space="preserve">по иску Мамышевой А.Т. к Деркембаеву Т.С., Шабдиновой Т.С., Деркембаеву А.Т., Мырзабек кызы А. о выселении без предоставление другого жилья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8FE8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23.04.2026</w:t>
            </w:r>
          </w:p>
          <w:p w14:paraId="58176510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B95E7A" w:rsidRPr="00F9305A" w14:paraId="7A086FBD" w14:textId="77777777" w:rsidTr="006E11CB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2980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АИ-05-143/26ГД</w:t>
            </w:r>
          </w:p>
          <w:p w14:paraId="754811FA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ГД-927/25и6</w:t>
            </w:r>
          </w:p>
          <w:p w14:paraId="68E69509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03.04.2026г.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65CA" w14:textId="77777777" w:rsidR="00B95E7A" w:rsidRPr="00F9305A" w:rsidRDefault="00B95E7A" w:rsidP="00B95E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9305A">
              <w:rPr>
                <w:rFonts w:ascii="Times New Roman" w:eastAsiaTheme="minorHAnsi" w:hAnsi="Times New Roman"/>
                <w:sz w:val="20"/>
                <w:szCs w:val="20"/>
              </w:rPr>
              <w:t xml:space="preserve">по иску Исалиевой К.А. к средне ОО школе им.А.Колбаева Тонского района о восстановлении на работе и о выплате зарплату за вынужденный прогул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E952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23.04.2026</w:t>
            </w:r>
          </w:p>
          <w:p w14:paraId="666CE134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B95E7A" w:rsidRPr="00F9305A" w14:paraId="4E68FB2A" w14:textId="77777777" w:rsidTr="006E11CB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9C6C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АИ-05-60/25СГ</w:t>
            </w:r>
          </w:p>
          <w:p w14:paraId="7584B153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СГ-216/25и4</w:t>
            </w:r>
          </w:p>
          <w:p w14:paraId="7E93B209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27.08.2025г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1143" w14:textId="77777777" w:rsidR="00B95E7A" w:rsidRPr="00F9305A" w:rsidRDefault="00B95E7A" w:rsidP="00B95E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9305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заявлению Кыпчакова К.К. о применении мер по обеспечению иска, по иску Кыпчакова К.К. к Орозалиеву А.Ж., Максутовой И.М., Джолдошевой А.Н. о применении последствий недействительности сделки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F2E8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23.04.2026</w:t>
            </w:r>
          </w:p>
          <w:p w14:paraId="1EFF97A3" w14:textId="77777777" w:rsidR="00B95E7A" w:rsidRPr="00F9305A" w:rsidRDefault="00B95E7A" w:rsidP="00B9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305A">
              <w:rPr>
                <w:rFonts w:ascii="Times New Roman" w:hAnsi="Times New Roman"/>
                <w:sz w:val="20"/>
                <w:szCs w:val="20"/>
              </w:rPr>
              <w:t>17:00</w:t>
            </w:r>
          </w:p>
        </w:tc>
      </w:tr>
    </w:tbl>
    <w:p w14:paraId="0F54BB40" w14:textId="77777777" w:rsidR="00C83546" w:rsidRPr="00BE62D1" w:rsidRDefault="00C83546" w:rsidP="00BE62D1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172BACD2" w14:textId="4EBF502E" w:rsidR="00143C56" w:rsidRPr="003438D5" w:rsidRDefault="003438D5" w:rsidP="009C0E44">
      <w:pPr>
        <w:spacing w:line="240" w:lineRule="auto"/>
        <w:rPr>
          <w:rFonts w:ascii="Times New Roman" w:hAnsi="Times New Roman"/>
          <w:sz w:val="20"/>
          <w:szCs w:val="20"/>
        </w:rPr>
      </w:pPr>
      <w:r w:rsidRPr="003438D5">
        <w:rPr>
          <w:rFonts w:ascii="Times New Roman" w:hAnsi="Times New Roman"/>
          <w:b/>
          <w:i/>
          <w:sz w:val="20"/>
          <w:szCs w:val="20"/>
        </w:rPr>
        <w:t>Старший секретарь</w:t>
      </w:r>
      <w:r w:rsidR="00143C56" w:rsidRPr="003438D5">
        <w:rPr>
          <w:rFonts w:ascii="Times New Roman" w:hAnsi="Times New Roman"/>
          <w:b/>
          <w:i/>
          <w:sz w:val="20"/>
          <w:szCs w:val="20"/>
        </w:rPr>
        <w:t xml:space="preserve"> Элнура</w:t>
      </w:r>
      <w:bookmarkEnd w:id="0"/>
    </w:p>
    <w:sectPr w:rsidR="00143C56" w:rsidRPr="003438D5" w:rsidSect="00760B9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A413A"/>
    <w:multiLevelType w:val="multilevel"/>
    <w:tmpl w:val="0E1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577CB"/>
    <w:multiLevelType w:val="multilevel"/>
    <w:tmpl w:val="CD10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1A74"/>
    <w:multiLevelType w:val="multilevel"/>
    <w:tmpl w:val="05E45C06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23518"/>
    <w:multiLevelType w:val="hybridMultilevel"/>
    <w:tmpl w:val="49A264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B1E12"/>
    <w:multiLevelType w:val="multilevel"/>
    <w:tmpl w:val="970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32B4D"/>
    <w:multiLevelType w:val="multilevel"/>
    <w:tmpl w:val="ADD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56"/>
    <w:rsid w:val="00002127"/>
    <w:rsid w:val="00006281"/>
    <w:rsid w:val="000446EF"/>
    <w:rsid w:val="00045EEA"/>
    <w:rsid w:val="000553DF"/>
    <w:rsid w:val="000628F9"/>
    <w:rsid w:val="00084A14"/>
    <w:rsid w:val="000C4451"/>
    <w:rsid w:val="000D24C1"/>
    <w:rsid w:val="00116F63"/>
    <w:rsid w:val="00124C82"/>
    <w:rsid w:val="00143C56"/>
    <w:rsid w:val="00152EED"/>
    <w:rsid w:val="00197317"/>
    <w:rsid w:val="001A7FB5"/>
    <w:rsid w:val="001E71B0"/>
    <w:rsid w:val="002142F2"/>
    <w:rsid w:val="00216D42"/>
    <w:rsid w:val="00294F12"/>
    <w:rsid w:val="002D17CB"/>
    <w:rsid w:val="002F2E48"/>
    <w:rsid w:val="003204A6"/>
    <w:rsid w:val="003350A3"/>
    <w:rsid w:val="00341E73"/>
    <w:rsid w:val="003438D5"/>
    <w:rsid w:val="003B450D"/>
    <w:rsid w:val="004030BE"/>
    <w:rsid w:val="00423AAF"/>
    <w:rsid w:val="0048138F"/>
    <w:rsid w:val="004D2DCC"/>
    <w:rsid w:val="005264AF"/>
    <w:rsid w:val="006E11CB"/>
    <w:rsid w:val="006F2D40"/>
    <w:rsid w:val="007028B2"/>
    <w:rsid w:val="0070340F"/>
    <w:rsid w:val="00760B94"/>
    <w:rsid w:val="00797B15"/>
    <w:rsid w:val="007E1DB6"/>
    <w:rsid w:val="00826CA0"/>
    <w:rsid w:val="0085535F"/>
    <w:rsid w:val="0089260A"/>
    <w:rsid w:val="008B45D6"/>
    <w:rsid w:val="008E156B"/>
    <w:rsid w:val="009250FE"/>
    <w:rsid w:val="00937C92"/>
    <w:rsid w:val="00952EF2"/>
    <w:rsid w:val="0095452F"/>
    <w:rsid w:val="009C0E44"/>
    <w:rsid w:val="009E54B4"/>
    <w:rsid w:val="00A222A5"/>
    <w:rsid w:val="00A65B84"/>
    <w:rsid w:val="00A74421"/>
    <w:rsid w:val="00A86FE6"/>
    <w:rsid w:val="00A875B0"/>
    <w:rsid w:val="00AE52A7"/>
    <w:rsid w:val="00B57155"/>
    <w:rsid w:val="00B95E7A"/>
    <w:rsid w:val="00B96BC2"/>
    <w:rsid w:val="00BB5BBB"/>
    <w:rsid w:val="00BB6009"/>
    <w:rsid w:val="00BE62D1"/>
    <w:rsid w:val="00C83546"/>
    <w:rsid w:val="00CF7B96"/>
    <w:rsid w:val="00D139F4"/>
    <w:rsid w:val="00D316B7"/>
    <w:rsid w:val="00DE0065"/>
    <w:rsid w:val="00DF03B7"/>
    <w:rsid w:val="00E10A31"/>
    <w:rsid w:val="00E11CBB"/>
    <w:rsid w:val="00E23CD0"/>
    <w:rsid w:val="00E27E4C"/>
    <w:rsid w:val="00E67EB0"/>
    <w:rsid w:val="00E91FED"/>
    <w:rsid w:val="00EC3F6E"/>
    <w:rsid w:val="00F231B3"/>
    <w:rsid w:val="00F9305A"/>
    <w:rsid w:val="00F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6AFF"/>
  <w15:chartTrackingRefBased/>
  <w15:docId w15:val="{19048C97-B1B1-4702-9FE9-11AAEC82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5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87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3C5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Emphasis"/>
    <w:qFormat/>
    <w:rsid w:val="00143C56"/>
    <w:rPr>
      <w:i/>
      <w:iCs/>
    </w:rPr>
  </w:style>
  <w:style w:type="character" w:customStyle="1" w:styleId="ezkurwreuab5ozgtqnkl">
    <w:name w:val="ezkurwreuab5ozgtqnkl"/>
    <w:basedOn w:val="a0"/>
    <w:rsid w:val="00143C56"/>
  </w:style>
  <w:style w:type="character" w:customStyle="1" w:styleId="10">
    <w:name w:val="Заголовок 1 Знак"/>
    <w:basedOn w:val="a0"/>
    <w:link w:val="1"/>
    <w:uiPriority w:val="9"/>
    <w:rsid w:val="00A87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B96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6BC2"/>
    <w:rPr>
      <w:rFonts w:ascii="Courier New" w:eastAsia="Times New Roman" w:hAnsi="Courier New" w:cs="Courier New"/>
      <w:sz w:val="20"/>
      <w:szCs w:val="20"/>
    </w:rPr>
  </w:style>
  <w:style w:type="character" w:customStyle="1" w:styleId="titlecasespan">
    <w:name w:val="title_case_span"/>
    <w:basedOn w:val="a0"/>
    <w:rsid w:val="00DE0065"/>
  </w:style>
  <w:style w:type="character" w:customStyle="1" w:styleId="a4">
    <w:name w:val="Без интервала Знак"/>
    <w:basedOn w:val="a0"/>
    <w:link w:val="a3"/>
    <w:locked/>
    <w:rsid w:val="000553D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Айдаралиев Урмат Уланбекович</dc:creator>
  <cp:keywords/>
  <dc:description/>
  <cp:lastModifiedBy>Замирбек кызы Эльнура</cp:lastModifiedBy>
  <cp:revision>107</cp:revision>
  <cp:lastPrinted>2026-01-16T10:48:00Z</cp:lastPrinted>
  <dcterms:created xsi:type="dcterms:W3CDTF">2025-04-07T03:56:00Z</dcterms:created>
  <dcterms:modified xsi:type="dcterms:W3CDTF">2026-04-20T03:33:00Z</dcterms:modified>
</cp:coreProperties>
</file>