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77" w:rsidRDefault="00750AD9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D34E5B">
        <w:rPr>
          <w:rFonts w:ascii="Times New Roman" w:hAnsi="Times New Roman"/>
          <w:b/>
        </w:rPr>
        <w:t>С</w:t>
      </w:r>
      <w:r w:rsidR="00B60E7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60E7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B60E77">
        <w:rPr>
          <w:rFonts w:ascii="Times New Roman" w:hAnsi="Times New Roman"/>
          <w:b/>
          <w:sz w:val="24"/>
          <w:szCs w:val="24"/>
        </w:rPr>
        <w:t xml:space="preserve"> И С О К</w:t>
      </w:r>
    </w:p>
    <w:p w:rsidR="00B60E77" w:rsidRDefault="00B60E77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назначенных гражданских дел на апелляционное рассмотрение</w:t>
      </w:r>
    </w:p>
    <w:p w:rsidR="00B60E77" w:rsidRDefault="00AF4469" w:rsidP="00AF4469">
      <w:pPr>
        <w:tabs>
          <w:tab w:val="left" w:pos="-250"/>
        </w:tabs>
        <w:spacing w:after="0" w:line="240" w:lineRule="auto"/>
        <w:ind w:left="-39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D315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34B1">
        <w:rPr>
          <w:rFonts w:ascii="Times New Roman" w:hAnsi="Times New Roman"/>
          <w:b/>
          <w:sz w:val="24"/>
          <w:szCs w:val="24"/>
        </w:rPr>
        <w:t xml:space="preserve">с </w:t>
      </w:r>
      <w:r w:rsidR="00D14F6A">
        <w:rPr>
          <w:rFonts w:ascii="Times New Roman" w:hAnsi="Times New Roman"/>
          <w:b/>
          <w:sz w:val="24"/>
          <w:szCs w:val="24"/>
        </w:rPr>
        <w:t xml:space="preserve"> </w:t>
      </w:r>
      <w:r w:rsidR="006B522B">
        <w:rPr>
          <w:rFonts w:ascii="Times New Roman" w:hAnsi="Times New Roman"/>
          <w:b/>
          <w:sz w:val="24"/>
          <w:szCs w:val="24"/>
          <w:lang w:val="ky-KG"/>
        </w:rPr>
        <w:t>15</w:t>
      </w:r>
      <w:r w:rsidR="00926F83">
        <w:rPr>
          <w:rFonts w:ascii="Times New Roman" w:hAnsi="Times New Roman"/>
          <w:b/>
          <w:sz w:val="24"/>
          <w:szCs w:val="24"/>
          <w:lang w:val="ky-KG"/>
        </w:rPr>
        <w:t xml:space="preserve"> апреля </w:t>
      </w:r>
      <w:r w:rsidR="006C7CCB">
        <w:rPr>
          <w:rFonts w:ascii="Times New Roman" w:hAnsi="Times New Roman"/>
          <w:b/>
          <w:sz w:val="24"/>
          <w:szCs w:val="24"/>
        </w:rPr>
        <w:t xml:space="preserve"> по</w:t>
      </w:r>
      <w:r w:rsidR="00291AAE">
        <w:rPr>
          <w:rFonts w:ascii="Times New Roman" w:hAnsi="Times New Roman"/>
          <w:b/>
          <w:sz w:val="24"/>
          <w:szCs w:val="24"/>
        </w:rPr>
        <w:t xml:space="preserve"> </w:t>
      </w:r>
      <w:r w:rsidR="00A72E0E">
        <w:rPr>
          <w:rFonts w:ascii="Times New Roman" w:hAnsi="Times New Roman"/>
          <w:b/>
          <w:sz w:val="24"/>
          <w:szCs w:val="24"/>
        </w:rPr>
        <w:t>1</w:t>
      </w:r>
      <w:r w:rsidR="006B522B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926F83">
        <w:rPr>
          <w:rFonts w:ascii="Times New Roman" w:hAnsi="Times New Roman"/>
          <w:b/>
          <w:sz w:val="24"/>
          <w:szCs w:val="24"/>
        </w:rPr>
        <w:t xml:space="preserve"> апреля</w:t>
      </w:r>
      <w:r w:rsidR="00454B68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246E61">
        <w:rPr>
          <w:rFonts w:ascii="Times New Roman" w:hAnsi="Times New Roman"/>
          <w:b/>
          <w:sz w:val="24"/>
          <w:szCs w:val="24"/>
        </w:rPr>
        <w:t xml:space="preserve"> </w:t>
      </w:r>
      <w:r w:rsidR="00B60E77">
        <w:rPr>
          <w:rFonts w:ascii="Times New Roman" w:hAnsi="Times New Roman"/>
          <w:b/>
          <w:sz w:val="24"/>
          <w:szCs w:val="24"/>
        </w:rPr>
        <w:t>202</w:t>
      </w:r>
      <w:r w:rsidR="00291AAE">
        <w:rPr>
          <w:rFonts w:ascii="Times New Roman" w:hAnsi="Times New Roman"/>
          <w:b/>
          <w:sz w:val="24"/>
          <w:szCs w:val="24"/>
        </w:rPr>
        <w:t>4</w:t>
      </w:r>
      <w:r w:rsidR="00B60E77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9"/>
        <w:gridCol w:w="1701"/>
      </w:tblGrid>
      <w:tr w:rsidR="00B60E77" w:rsidRPr="005A2FEB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Pr="005A2FEB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B">
              <w:rPr>
                <w:rFonts w:ascii="Times New Roman" w:hAnsi="Times New Roman"/>
                <w:sz w:val="24"/>
                <w:szCs w:val="24"/>
              </w:rPr>
              <w:t xml:space="preserve">№ дела                                        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Pr="005A2FEB" w:rsidRDefault="00B6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EB">
              <w:rPr>
                <w:rFonts w:ascii="Times New Roman" w:hAnsi="Times New Roman"/>
                <w:sz w:val="24"/>
                <w:szCs w:val="24"/>
              </w:rPr>
              <w:t>Наименование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Pr="005A2FEB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B">
              <w:rPr>
                <w:rFonts w:ascii="Times New Roman" w:hAnsi="Times New Roman"/>
                <w:sz w:val="24"/>
                <w:szCs w:val="24"/>
              </w:rPr>
              <w:t xml:space="preserve">       Дата </w:t>
            </w:r>
          </w:p>
          <w:p w:rsidR="00B60E77" w:rsidRPr="005A2FEB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B"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АИ-05-28/24СГ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328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/23и5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19.03.24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заявлению Супатаева С.Ш. о взыскании расходы на услуги адвоката в сумме 102 000с.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EE38C3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5.04.2024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11:0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АИ-05-235/24ГД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320/24и5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иску ОАО “Бакай Банк” к Букаманову Э.А. о выдаче судебного приказа на взыскание долга по кредитному договору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15.04.2024</w:t>
            </w:r>
          </w:p>
          <w:p w:rsidR="006B522B" w:rsidRPr="00A921F8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15:00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АИ-05-236/24ГД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308/24и5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ОАО “Бакай Банк” к Жумадылову А.Т. о выдаче судебного приказа на взыскание долга по кредитному договору в размере 248 952,17 сомов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15.04.2024</w:t>
            </w:r>
          </w:p>
          <w:p w:rsidR="006B522B" w:rsidRPr="00A921F8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15:30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АИ-05-237/24ГД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309/24и5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ОАО “Бакай Банк” к Жумадылову А.Т. о выдаче судебного приказа на взыскание долга по кредитному договору в размере 70414,53 сомов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15.04.2024</w:t>
            </w:r>
          </w:p>
          <w:p w:rsidR="006B522B" w:rsidRPr="00A921F8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16:00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АИ-05-247/24ГД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203/24и3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Карыпбай уулу Айбека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15.04.2024</w:t>
            </w:r>
          </w:p>
          <w:p w:rsidR="006B522B" w:rsidRPr="00A921F8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17:00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АИ-05-267/24ГД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237/24и3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Дюшенова Н.Дж.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15.04.2024</w:t>
            </w:r>
          </w:p>
          <w:p w:rsidR="006B522B" w:rsidRPr="00A921F8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17:15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АИ-05-272/24ГД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200/24и3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Тажибаева Н.Ж.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16</w:t>
            </w:r>
            <w:r w:rsidRPr="00FD4E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4</w:t>
            </w:r>
            <w:r w:rsidRPr="00FD4E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09</w:t>
            </w:r>
            <w:r w:rsidRPr="00FD4E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АИ-05-265/24ГД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178/24и3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Хасанова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16</w:t>
            </w:r>
            <w:r w:rsidRPr="00FD4E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4</w:t>
            </w:r>
            <w:r w:rsidRPr="00FD4E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09</w:t>
            </w:r>
            <w:r w:rsidRPr="00FD4E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АИ-05-260/24ГД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190/24и3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Токтобаевой  Г.Т.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16</w:t>
            </w:r>
            <w:r w:rsidRPr="00FD4E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4</w:t>
            </w:r>
            <w:r w:rsidRPr="00FD4E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09</w:t>
            </w:r>
            <w:r w:rsidRPr="00FD4E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05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АИ-05-257/24ГД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210/24и3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Ишенова М.Л.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16</w:t>
            </w:r>
            <w:r w:rsidRPr="00FD4E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4</w:t>
            </w:r>
            <w:r w:rsidRPr="00FD4E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09</w:t>
            </w:r>
            <w:r w:rsidRPr="00FD4E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АИ-05-270/24ГД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194/24и3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Султангазиевой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16</w:t>
            </w:r>
            <w:r w:rsidRPr="00FD4E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4</w:t>
            </w:r>
            <w:r w:rsidRPr="00FD4E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09</w:t>
            </w:r>
            <w:r w:rsidRPr="00FD4E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АИ-05-254/24ГД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182/24и3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Болотовой Ш.Б.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16</w:t>
            </w:r>
            <w:r w:rsidRPr="00FD4E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4</w:t>
            </w:r>
            <w:r w:rsidRPr="00FD4E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09</w:t>
            </w:r>
            <w:r w:rsidRPr="00FD4E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АИ-05-324/24ГД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196/24и3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9578B2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иску </w:t>
            </w:r>
            <w:proofErr w:type="spellStart"/>
            <w:r w:rsidRPr="009578B2">
              <w:rPr>
                <w:rFonts w:ascii="Times New Roman" w:hAnsi="Times New Roman"/>
                <w:sz w:val="20"/>
                <w:szCs w:val="20"/>
              </w:rPr>
              <w:t>ОсОО</w:t>
            </w:r>
            <w:proofErr w:type="spellEnd"/>
            <w:r w:rsidRPr="009578B2">
              <w:rPr>
                <w:rFonts w:ascii="Times New Roman" w:hAnsi="Times New Roman"/>
                <w:sz w:val="20"/>
                <w:szCs w:val="20"/>
              </w:rPr>
              <w:t xml:space="preserve"> «АСВ </w:t>
            </w:r>
            <w:proofErr w:type="spellStart"/>
            <w:r w:rsidRPr="009578B2">
              <w:rPr>
                <w:rFonts w:ascii="Times New Roman" w:hAnsi="Times New Roman"/>
                <w:sz w:val="20"/>
                <w:szCs w:val="20"/>
              </w:rPr>
              <w:t>КейДжи</w:t>
            </w:r>
            <w:proofErr w:type="spellEnd"/>
            <w:r w:rsidRPr="009578B2">
              <w:rPr>
                <w:rFonts w:ascii="Times New Roman" w:hAnsi="Times New Roman"/>
                <w:sz w:val="20"/>
                <w:szCs w:val="20"/>
              </w:rPr>
              <w:t>»</w:t>
            </w:r>
            <w:r w:rsidRPr="009578B2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 выдаче судебного приказа о взыскании </w:t>
            </w:r>
            <w:r w:rsidRPr="009578B2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9578B2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Канатбекова Б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  <w:r w:rsidRPr="009578B2"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  <w:r w:rsidRPr="009578B2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</w:t>
            </w:r>
            <w:r w:rsidRPr="009578B2">
              <w:rPr>
                <w:rFonts w:ascii="Times New Roman" w:hAnsi="Times New Roman"/>
                <w:sz w:val="20"/>
                <w:szCs w:val="20"/>
              </w:rPr>
              <w:t>задолженность по договору займа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D234A3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34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16.04.2024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09</w:t>
            </w:r>
            <w:r w:rsidRPr="00D234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D234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АИ-05-263/24ГД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206/24и3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Темирбековой Э.Т.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D234A3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D234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16.04.2024 1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D234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АИ-05-323/24ГД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937/23и5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иску </w:t>
            </w:r>
            <w:proofErr w:type="spellStart"/>
            <w:r w:rsidRPr="009912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Мусуралиевой</w:t>
            </w:r>
            <w:proofErr w:type="spellEnd"/>
            <w:r w:rsidRPr="009912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9912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9912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 ответчику профессиональному союзу “</w:t>
            </w:r>
            <w:proofErr w:type="spellStart"/>
            <w:r w:rsidRPr="009912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Кумтор-Биримдиги</w:t>
            </w:r>
            <w:proofErr w:type="spellEnd"/>
            <w:r w:rsidRPr="009912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” о признании недействительным Распоряжении №12 от 4 июля 2023 года о переводе на другую работу, восстановлении в прежней должности и о выплате разницы в заработной плате за время выполнения нижеоплачиваемой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D234A3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34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16.04.2024 1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D234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АИ-05-268/24ГД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184/24и3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Алсеитова Т.Дж.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D234A3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D234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16.04.2024 1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D234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D234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АИ-05-262/24ГД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193/24и3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Арзыматовой М.К.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D234A3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D234A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16.04.2024 11:00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АИ-05-248/24ГД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203/24и3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Белековой И.Т.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АИ-05-85/24ГД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1011/23и5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“Неман-Фарм” к Асаналиеву Ж.Э., Иманалиеву М.С. и ОсОО “Жолчу” о взыскании материального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353A0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АИ-05-295/23ГД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1308/23и5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19.03.24г.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1439E7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иску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</w:rPr>
              <w:t>ОсОО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</w:rPr>
              <w:t xml:space="preserve"> “АСВ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</w:rPr>
              <w:t>Кейджи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</w:rPr>
              <w:t xml:space="preserve">”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Шабдановой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М.Н.</w:t>
            </w:r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1439E7">
              <w:rPr>
                <w:rFonts w:ascii="Times New Roman" w:hAnsi="Times New Roman"/>
                <w:sz w:val="20"/>
                <w:szCs w:val="20"/>
              </w:rPr>
              <w:t>о взыскании суммы долга по договору займа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АИ-05-291/23ГД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1202/23и5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1439E7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иску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</w:rPr>
              <w:t>ОсОО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</w:rPr>
              <w:t xml:space="preserve"> “АСВ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</w:rPr>
              <w:t>Кейджи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</w:rPr>
              <w:t xml:space="preserve">”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Шабдановой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М.Н.</w:t>
            </w:r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1439E7">
              <w:rPr>
                <w:rFonts w:ascii="Times New Roman" w:hAnsi="Times New Roman"/>
                <w:sz w:val="20"/>
                <w:szCs w:val="20"/>
              </w:rPr>
              <w:t>о взыскании суммы долга по договору займа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АИ-05-285/23ГД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1159/23и5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1439E7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иску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</w:rPr>
              <w:t>ОсОО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</w:rPr>
              <w:t xml:space="preserve"> “АСВ </w:t>
            </w:r>
            <w:proofErr w:type="spellStart"/>
            <w:r w:rsidRPr="001439E7">
              <w:rPr>
                <w:rFonts w:ascii="Times New Roman" w:hAnsi="Times New Roman"/>
                <w:sz w:val="20"/>
                <w:szCs w:val="20"/>
              </w:rPr>
              <w:t>Кейджи</w:t>
            </w:r>
            <w:proofErr w:type="spellEnd"/>
            <w:r w:rsidRPr="001439E7">
              <w:rPr>
                <w:rFonts w:ascii="Times New Roman" w:hAnsi="Times New Roman"/>
                <w:sz w:val="20"/>
                <w:szCs w:val="20"/>
              </w:rPr>
              <w:t xml:space="preserve">”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Шабдановой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М.Н.</w:t>
            </w:r>
            <w:r w:rsidRPr="001439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1439E7">
              <w:rPr>
                <w:rFonts w:ascii="Times New Roman" w:hAnsi="Times New Roman"/>
                <w:sz w:val="20"/>
                <w:szCs w:val="20"/>
              </w:rPr>
              <w:t>о взыскании суммы долга по договору займа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8B5F00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АИ-05-318/23ГД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1374/23и5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Дитковская Я.Ю.  к Сильве В. А., з/л  Прокуратура г.Каракол,Управлению труда социального обеспечения и миграции г. Каракол о лишении родительских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A921F8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.04.2024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09:3</w:t>
            </w: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АИ-05-309/24ГД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1422/23и5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20.03.24г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УГНС по г. Каракол к Бакланову А.Н. о взыскании налоговой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38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17.04.2024 1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EE38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EE38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АИ-05-206/24ГД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879/23и3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06.03.24г.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Капалбаева А. А. к Адыбаеву Н.Д.  о признании договора купли-продажи действительным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17.04.2024</w:t>
            </w:r>
          </w:p>
          <w:p w:rsidR="006B522B" w:rsidRPr="00A921F8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13:30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АИ-05-273/24ГД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191/24и3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Кыялбекова Д.К.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EE38C3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38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17.04.2024 1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EE38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EE38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АИ-05-253/24ГД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229/24и3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Жумаевой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EE38C3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38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17.04.2024 1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EE38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EE38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АИ-05-252/24ГД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198/24и3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Жумаевой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EE38C3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38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17.04.2024 16:00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АИ-05-208/24ГД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109/23и7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иску Ракымбаева А.Т. к ОАО “РосинБанк -Каракол”, Айтахуновой Ч.Н. о примении последствий недействительности ничтожных сделок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17.04.2024</w:t>
            </w:r>
          </w:p>
          <w:p w:rsidR="006B522B" w:rsidRPr="00A921F8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16:00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АИ-05-375/24ГД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185/24и3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02.04.24г.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Мамбетовой  А.Б.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B121B3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17</w:t>
            </w:r>
            <w:r w:rsidRPr="00B121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B121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17</w:t>
            </w:r>
            <w:r w:rsidRPr="00B121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00 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АИ-05-199/24ГД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1290/23и5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иску ОсОО “АСВ КейДжи” к Аскарбекову Б.Б. о взыскании суммы долга по договору займа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17.03.2024</w:t>
            </w:r>
          </w:p>
          <w:p w:rsidR="006B522B" w:rsidRPr="00A921F8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17:30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АИ-05-256/24ГД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233/24и3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Кекиликова Т.К.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EE38C3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09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АИ-05-258/24ГД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171/24и3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Абдылдаевой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EE38C3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09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АИ-05-259/24ГД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222/24и3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Кусеиновой А.Э.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EE38C3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09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АИ-05-99/24ГД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353/23и3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Кубатбек кызы Т. к Тологон уулу А. о разделе совместного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657119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6571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6571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6571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6571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АИ-05-259/24ГД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222/24и3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Каськовой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EE38C3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АИ-05-269/24ГД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164/24и3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Айилчиновой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EE38C3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АИ-05-271/24ГД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195/24и3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Абдыказиева  Ж.А.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EE38C3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АИ-05-277/24ГД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215/24и3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Калчакеевой Ч.Ж.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EE38C3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.2024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АИ-05-148/24ГД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52/24и3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Кубанычбек уулу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C52A06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C52A0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18.04.2024 11:30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АИ-05-310/24ГД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221/24и4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25.03.24г.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 xml:space="preserve">По иску ОсОО “АСВ КейДжи” о выдаче судебного приказа с Булан уулу К. о взыскании задолженности по договору займа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EE38C3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45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АИ-05-233/24ГД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1002/23и5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иску </w:t>
            </w:r>
            <w:r w:rsidRPr="00A41CDB">
              <w:rPr>
                <w:rFonts w:ascii="Times New Roman" w:hAnsi="Times New Roman"/>
                <w:sz w:val="20"/>
                <w:szCs w:val="20"/>
              </w:rPr>
              <w:t xml:space="preserve">Кудинова Вячеслава Васильевича к вице-мэру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Орозовой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Г., заведующему отделу культуры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Илипбаеву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Т., главному специалисту по культуре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Жамгырчиевой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Ж., директору ДК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Туратбекову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Ж., режиссеру Асанову А., режиссеру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Урказыеву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Н.,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Start"/>
            <w:r w:rsidRPr="00A41CD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A41CDB">
              <w:rPr>
                <w:rFonts w:ascii="Times New Roman" w:hAnsi="Times New Roman"/>
                <w:sz w:val="20"/>
                <w:szCs w:val="20"/>
              </w:rPr>
              <w:t>формителю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Илипбаеву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Н., хормейстеру ДК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Табалдиеву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М., культ организаторам Азизовой К,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Байсынову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М., и методисту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Бейшекеевой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С., о расторжении трудовых договоров и освобождении от должности заведующего отделом культуры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Илипбаева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Т.,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Жамгырчиева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Ж., директора ДК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Туратбекова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Ж., Асанова А.,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Урказыева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Н.,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Табалдиева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М.,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Илипбаева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Н., Азизовой К.,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Байсынова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М., </w:t>
            </w:r>
            <w:proofErr w:type="spellStart"/>
            <w:r w:rsidRPr="00A41CDB">
              <w:rPr>
                <w:rFonts w:ascii="Times New Roman" w:hAnsi="Times New Roman"/>
                <w:sz w:val="20"/>
                <w:szCs w:val="20"/>
              </w:rPr>
              <w:t>Бейшекеевой</w:t>
            </w:r>
            <w:proofErr w:type="spellEnd"/>
            <w:r w:rsidRPr="00A41CDB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18.04.2024</w:t>
            </w:r>
          </w:p>
          <w:p w:rsidR="006B522B" w:rsidRPr="00A921F8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13:00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АИ-05-312/24ГД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263/24и4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иску ОсОО “АСВ КейДжи” о выдаче судебного приказа с Усенбаева Э.А. о взыскании задолженности по договору займа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АИ-05-313/24ГД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280/24и4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иску ОсОО “АСВ КейДжи” о выдаче судебного приказа с Сабырбек уулу М. о взыскании задолженности по договору займа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45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АИ-05-133/24ГД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F1E50">
              <w:rPr>
                <w:rFonts w:ascii="Times New Roman" w:hAnsi="Times New Roman"/>
                <w:sz w:val="20"/>
                <w:szCs w:val="20"/>
              </w:rPr>
              <w:t>ГД-</w:t>
            </w:r>
            <w:r w:rsidRPr="00BF1E50">
              <w:rPr>
                <w:rFonts w:ascii="Times New Roman" w:hAnsi="Times New Roman"/>
                <w:sz w:val="20"/>
                <w:szCs w:val="20"/>
                <w:lang w:val="ky-KG"/>
              </w:rPr>
              <w:t>599</w:t>
            </w:r>
            <w:r w:rsidRPr="00BF1E50">
              <w:rPr>
                <w:rFonts w:ascii="Times New Roman" w:hAnsi="Times New Roman"/>
                <w:sz w:val="20"/>
                <w:szCs w:val="20"/>
              </w:rPr>
              <w:t>/2</w:t>
            </w:r>
            <w:r w:rsidRPr="00BF1E50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  <w:r w:rsidRPr="00BF1E50">
              <w:rPr>
                <w:rFonts w:ascii="Times New Roman" w:hAnsi="Times New Roman"/>
                <w:sz w:val="20"/>
                <w:szCs w:val="20"/>
              </w:rPr>
              <w:t>-И7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22.02.24г.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BF1E50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иску </w:t>
            </w:r>
            <w:r w:rsidRPr="00BF1E50">
              <w:rPr>
                <w:rFonts w:ascii="Times New Roman" w:hAnsi="Times New Roman"/>
                <w:sz w:val="20"/>
                <w:szCs w:val="20"/>
                <w:lang w:val="ky-KG"/>
              </w:rPr>
              <w:t>Сейталиевой</w:t>
            </w:r>
            <w:r w:rsidRPr="00BF1E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E50">
              <w:rPr>
                <w:rFonts w:ascii="Times New Roman" w:hAnsi="Times New Roman"/>
                <w:sz w:val="20"/>
                <w:szCs w:val="20"/>
              </w:rPr>
              <w:t>Айнуры</w:t>
            </w:r>
            <w:proofErr w:type="spellEnd"/>
            <w:r w:rsidRPr="00BF1E50">
              <w:rPr>
                <w:rFonts w:ascii="Times New Roman" w:hAnsi="Times New Roman"/>
                <w:sz w:val="20"/>
                <w:szCs w:val="20"/>
              </w:rPr>
              <w:t xml:space="preserve"> Маратовны, </w:t>
            </w:r>
            <w:proofErr w:type="spellStart"/>
            <w:r w:rsidRPr="00BF1E50">
              <w:rPr>
                <w:rFonts w:ascii="Times New Roman" w:hAnsi="Times New Roman"/>
                <w:sz w:val="20"/>
                <w:szCs w:val="20"/>
              </w:rPr>
              <w:t>Шукаева</w:t>
            </w:r>
            <w:proofErr w:type="spellEnd"/>
            <w:r w:rsidRPr="00BF1E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E50">
              <w:rPr>
                <w:rFonts w:ascii="Times New Roman" w:hAnsi="Times New Roman"/>
                <w:sz w:val="20"/>
                <w:szCs w:val="20"/>
              </w:rPr>
              <w:t>Адилет</w:t>
            </w:r>
            <w:proofErr w:type="spellEnd"/>
            <w:r w:rsidRPr="00BF1E50">
              <w:rPr>
                <w:rFonts w:ascii="Times New Roman" w:hAnsi="Times New Roman"/>
                <w:sz w:val="20"/>
                <w:szCs w:val="20"/>
                <w:lang w:val="ky-KG"/>
              </w:rPr>
              <w:t>а</w:t>
            </w:r>
            <w:r w:rsidRPr="00BF1E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E50">
              <w:rPr>
                <w:rFonts w:ascii="Times New Roman" w:hAnsi="Times New Roman"/>
                <w:sz w:val="20"/>
                <w:szCs w:val="20"/>
              </w:rPr>
              <w:t>Кенжебековича</w:t>
            </w:r>
            <w:proofErr w:type="spellEnd"/>
            <w:r w:rsidRPr="00BF1E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1E50">
              <w:rPr>
                <w:rFonts w:ascii="Times New Roman" w:hAnsi="Times New Roman"/>
                <w:sz w:val="20"/>
                <w:szCs w:val="20"/>
              </w:rPr>
              <w:t>Кенжебекова</w:t>
            </w:r>
            <w:proofErr w:type="spellEnd"/>
            <w:r w:rsidRPr="00BF1E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E50">
              <w:rPr>
                <w:rFonts w:ascii="Times New Roman" w:hAnsi="Times New Roman"/>
                <w:sz w:val="20"/>
                <w:szCs w:val="20"/>
              </w:rPr>
              <w:t>Темирлана</w:t>
            </w:r>
            <w:proofErr w:type="spellEnd"/>
            <w:r w:rsidRPr="00BF1E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E50">
              <w:rPr>
                <w:rFonts w:ascii="Times New Roman" w:hAnsi="Times New Roman"/>
                <w:sz w:val="20"/>
                <w:szCs w:val="20"/>
              </w:rPr>
              <w:t>Кенжебековича</w:t>
            </w:r>
            <w:proofErr w:type="spellEnd"/>
            <w:r w:rsidRPr="00BF1E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1E50">
              <w:rPr>
                <w:rFonts w:ascii="Times New Roman" w:hAnsi="Times New Roman"/>
                <w:sz w:val="20"/>
                <w:szCs w:val="20"/>
              </w:rPr>
              <w:t>Кенжебековой</w:t>
            </w:r>
            <w:proofErr w:type="spellEnd"/>
            <w:r w:rsidRPr="00BF1E50">
              <w:rPr>
                <w:rFonts w:ascii="Times New Roman" w:hAnsi="Times New Roman"/>
                <w:sz w:val="20"/>
                <w:szCs w:val="20"/>
              </w:rPr>
              <w:t xml:space="preserve"> Зарины </w:t>
            </w:r>
            <w:proofErr w:type="spellStart"/>
            <w:r w:rsidRPr="00BF1E50">
              <w:rPr>
                <w:rFonts w:ascii="Times New Roman" w:hAnsi="Times New Roman"/>
                <w:sz w:val="20"/>
                <w:szCs w:val="20"/>
              </w:rPr>
              <w:t>Кенжебековны</w:t>
            </w:r>
            <w:proofErr w:type="spellEnd"/>
            <w:r w:rsidRPr="00BF1E50">
              <w:rPr>
                <w:rFonts w:ascii="Times New Roman" w:hAnsi="Times New Roman"/>
                <w:sz w:val="20"/>
                <w:szCs w:val="20"/>
              </w:rPr>
              <w:t xml:space="preserve"> к ответчику СК «</w:t>
            </w:r>
            <w:proofErr w:type="spellStart"/>
            <w:r w:rsidRPr="00BF1E50">
              <w:rPr>
                <w:rFonts w:ascii="Times New Roman" w:hAnsi="Times New Roman"/>
                <w:sz w:val="20"/>
                <w:szCs w:val="20"/>
              </w:rPr>
              <w:t>Намыркожо</w:t>
            </w:r>
            <w:proofErr w:type="spellEnd"/>
            <w:r w:rsidRPr="00BF1E5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BF1E50"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недействительным, ничтожным договор залога от 24 июня 2010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FF6DBA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14:00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АИ-05-280/24ГД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F1E50">
              <w:rPr>
                <w:rFonts w:ascii="Times New Roman" w:hAnsi="Times New Roman"/>
                <w:sz w:val="20"/>
                <w:szCs w:val="20"/>
              </w:rPr>
              <w:t>ГД-</w:t>
            </w:r>
            <w:r w:rsidRPr="00BF1E50"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77</w:t>
            </w:r>
            <w:r w:rsidRPr="00BF1E50">
              <w:rPr>
                <w:rFonts w:ascii="Times New Roman" w:hAnsi="Times New Roman"/>
                <w:sz w:val="20"/>
                <w:szCs w:val="20"/>
              </w:rPr>
              <w:t>/2</w:t>
            </w:r>
            <w:r w:rsidRPr="00BF1E50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  <w:r w:rsidRPr="00BF1E50">
              <w:rPr>
                <w:rFonts w:ascii="Times New Roman" w:hAnsi="Times New Roman"/>
                <w:sz w:val="20"/>
                <w:szCs w:val="20"/>
              </w:rPr>
              <w:t>-И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19.03.24г.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Бейшенова М.И. к Производственному кооперативу “Ак-Суу” о признании сделки купли-продажи действительным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18.04.2024</w:t>
            </w:r>
          </w:p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15:00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АИ-05-669/23ГД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1369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/23и4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20.12.23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иску  Федерации профсоюзов Кыргызстана к ОсОО “Кол -Мунай”, т/л Дом отдыха “Ала-Тоо”, </w:t>
            </w:r>
            <w:r w:rsidRPr="00D220BB">
              <w:rPr>
                <w:rFonts w:ascii="Times New Roman" w:hAnsi="Times New Roman"/>
                <w:sz w:val="20"/>
                <w:szCs w:val="20"/>
                <w:lang w:val="ky-KG"/>
              </w:rPr>
              <w:t>Алымбековой  З.Т., Соодонбековой Э.Т., Ибрагимова Т.С., ОсОО “Имиджстрой”, Рысбаева Д.Э.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 применении последствий недействительности ничтожной сделки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18.04.2024</w:t>
            </w:r>
          </w:p>
          <w:p w:rsidR="006B522B" w:rsidRPr="00B66B9F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16:00</w:t>
            </w:r>
          </w:p>
        </w:tc>
      </w:tr>
      <w:tr w:rsidR="006B522B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АИ-05-45/24ГД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1112/23и4</w:t>
            </w:r>
          </w:p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31.01.24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Default="006B522B" w:rsidP="00207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Колодяжного И.В. об установлении факта признания отцовства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2B" w:rsidRPr="00DD5CEE" w:rsidRDefault="006B522B" w:rsidP="0020742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Pr="00DD5C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DD5C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DD5C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</w:tbl>
    <w:p w:rsidR="00EF5CE4" w:rsidRPr="002A749C" w:rsidRDefault="00EF5CE4" w:rsidP="000927FF">
      <w:pPr>
        <w:rPr>
          <w:rFonts w:ascii="Times New Roman" w:hAnsi="Times New Roman"/>
          <w:b/>
          <w:i/>
          <w:sz w:val="48"/>
          <w:szCs w:val="48"/>
          <w:lang w:val="ky-KG"/>
        </w:rPr>
      </w:pPr>
      <w:r w:rsidRPr="002A749C">
        <w:rPr>
          <w:rFonts w:ascii="Times New Roman" w:hAnsi="Times New Roman"/>
          <w:b/>
          <w:i/>
          <w:sz w:val="48"/>
          <w:szCs w:val="48"/>
          <w:lang w:val="ky-KG"/>
        </w:rPr>
        <w:t>5-48-52 Азема</w:t>
      </w:r>
    </w:p>
    <w:sectPr w:rsidR="00EF5CE4" w:rsidRPr="002A749C" w:rsidSect="0040299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yrgyzfn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2A7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972"/>
    <w:multiLevelType w:val="multilevel"/>
    <w:tmpl w:val="3236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33D2E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4E0C"/>
    <w:multiLevelType w:val="hybridMultilevel"/>
    <w:tmpl w:val="15B8AF3A"/>
    <w:lvl w:ilvl="0" w:tplc="8FFAE8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F79C0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1C11"/>
    <w:multiLevelType w:val="hybridMultilevel"/>
    <w:tmpl w:val="0198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24A46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97A57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A"/>
    <w:rsid w:val="000243AD"/>
    <w:rsid w:val="0003346E"/>
    <w:rsid w:val="00040D8C"/>
    <w:rsid w:val="00050957"/>
    <w:rsid w:val="00085AC3"/>
    <w:rsid w:val="000860C5"/>
    <w:rsid w:val="0009202B"/>
    <w:rsid w:val="000927FF"/>
    <w:rsid w:val="000B5370"/>
    <w:rsid w:val="000C1741"/>
    <w:rsid w:val="000E2255"/>
    <w:rsid w:val="000E376A"/>
    <w:rsid w:val="000E5EF8"/>
    <w:rsid w:val="000F7B96"/>
    <w:rsid w:val="001054F6"/>
    <w:rsid w:val="00137B37"/>
    <w:rsid w:val="00156114"/>
    <w:rsid w:val="00156966"/>
    <w:rsid w:val="001910F7"/>
    <w:rsid w:val="00195F88"/>
    <w:rsid w:val="001976A2"/>
    <w:rsid w:val="001B3C72"/>
    <w:rsid w:val="001C1433"/>
    <w:rsid w:val="001C1451"/>
    <w:rsid w:val="001C38DC"/>
    <w:rsid w:val="002013E4"/>
    <w:rsid w:val="002102A8"/>
    <w:rsid w:val="00241A19"/>
    <w:rsid w:val="00245775"/>
    <w:rsid w:val="00246E61"/>
    <w:rsid w:val="00263A5A"/>
    <w:rsid w:val="00264AEF"/>
    <w:rsid w:val="00277859"/>
    <w:rsid w:val="00291AAE"/>
    <w:rsid w:val="002A4E8F"/>
    <w:rsid w:val="002A749C"/>
    <w:rsid w:val="002B4068"/>
    <w:rsid w:val="002B7E18"/>
    <w:rsid w:val="002C3147"/>
    <w:rsid w:val="002C5089"/>
    <w:rsid w:val="002C5C1B"/>
    <w:rsid w:val="003203DA"/>
    <w:rsid w:val="0032226A"/>
    <w:rsid w:val="0033230E"/>
    <w:rsid w:val="003442FE"/>
    <w:rsid w:val="0036411F"/>
    <w:rsid w:val="00372100"/>
    <w:rsid w:val="00372453"/>
    <w:rsid w:val="003867F7"/>
    <w:rsid w:val="00402992"/>
    <w:rsid w:val="0041545B"/>
    <w:rsid w:val="0044021C"/>
    <w:rsid w:val="00446E1E"/>
    <w:rsid w:val="00452D36"/>
    <w:rsid w:val="00454B68"/>
    <w:rsid w:val="004846BC"/>
    <w:rsid w:val="00491A98"/>
    <w:rsid w:val="0049525A"/>
    <w:rsid w:val="004E06CF"/>
    <w:rsid w:val="004E5F5E"/>
    <w:rsid w:val="004F7D9B"/>
    <w:rsid w:val="0053706E"/>
    <w:rsid w:val="005607A7"/>
    <w:rsid w:val="00590E8F"/>
    <w:rsid w:val="005A2FEB"/>
    <w:rsid w:val="005B71CA"/>
    <w:rsid w:val="005C1818"/>
    <w:rsid w:val="005D1819"/>
    <w:rsid w:val="005D63E9"/>
    <w:rsid w:val="0062116D"/>
    <w:rsid w:val="00637A1F"/>
    <w:rsid w:val="00652E0C"/>
    <w:rsid w:val="0065585B"/>
    <w:rsid w:val="00663550"/>
    <w:rsid w:val="00683CE4"/>
    <w:rsid w:val="00686E8D"/>
    <w:rsid w:val="006A5793"/>
    <w:rsid w:val="006B522B"/>
    <w:rsid w:val="006C14EB"/>
    <w:rsid w:val="006C7CCB"/>
    <w:rsid w:val="006D5C21"/>
    <w:rsid w:val="006D7995"/>
    <w:rsid w:val="006E3B42"/>
    <w:rsid w:val="006E54F3"/>
    <w:rsid w:val="006F2A04"/>
    <w:rsid w:val="00700B2D"/>
    <w:rsid w:val="00704D23"/>
    <w:rsid w:val="00704F1F"/>
    <w:rsid w:val="00721892"/>
    <w:rsid w:val="00726625"/>
    <w:rsid w:val="00741954"/>
    <w:rsid w:val="00750AD9"/>
    <w:rsid w:val="00765E01"/>
    <w:rsid w:val="007D2981"/>
    <w:rsid w:val="007D5CF1"/>
    <w:rsid w:val="007E3BB1"/>
    <w:rsid w:val="007E3CF4"/>
    <w:rsid w:val="007E64F9"/>
    <w:rsid w:val="007F368A"/>
    <w:rsid w:val="00805866"/>
    <w:rsid w:val="00805FE4"/>
    <w:rsid w:val="008235DF"/>
    <w:rsid w:val="00843CB1"/>
    <w:rsid w:val="00893DA6"/>
    <w:rsid w:val="008972E6"/>
    <w:rsid w:val="008B468D"/>
    <w:rsid w:val="008C4683"/>
    <w:rsid w:val="008D4533"/>
    <w:rsid w:val="008D5B0B"/>
    <w:rsid w:val="008D63A5"/>
    <w:rsid w:val="008D641A"/>
    <w:rsid w:val="008F0AB2"/>
    <w:rsid w:val="008F3237"/>
    <w:rsid w:val="00926F83"/>
    <w:rsid w:val="00930846"/>
    <w:rsid w:val="00930C30"/>
    <w:rsid w:val="009377F2"/>
    <w:rsid w:val="009454A1"/>
    <w:rsid w:val="00971AFF"/>
    <w:rsid w:val="00997AED"/>
    <w:rsid w:val="009A3909"/>
    <w:rsid w:val="009B0B18"/>
    <w:rsid w:val="009B3D26"/>
    <w:rsid w:val="009E2FA3"/>
    <w:rsid w:val="009E655E"/>
    <w:rsid w:val="00A03840"/>
    <w:rsid w:val="00A0729C"/>
    <w:rsid w:val="00A12BCC"/>
    <w:rsid w:val="00A303F1"/>
    <w:rsid w:val="00A3072A"/>
    <w:rsid w:val="00A309A8"/>
    <w:rsid w:val="00A334B1"/>
    <w:rsid w:val="00A50C28"/>
    <w:rsid w:val="00A57AF0"/>
    <w:rsid w:val="00A72E0E"/>
    <w:rsid w:val="00A96B8A"/>
    <w:rsid w:val="00A97F98"/>
    <w:rsid w:val="00AA0A97"/>
    <w:rsid w:val="00AA3913"/>
    <w:rsid w:val="00AB6CB3"/>
    <w:rsid w:val="00AE73F4"/>
    <w:rsid w:val="00AF383B"/>
    <w:rsid w:val="00AF4469"/>
    <w:rsid w:val="00B1077D"/>
    <w:rsid w:val="00B1688F"/>
    <w:rsid w:val="00B37E33"/>
    <w:rsid w:val="00B60E77"/>
    <w:rsid w:val="00B61C2E"/>
    <w:rsid w:val="00B73FD5"/>
    <w:rsid w:val="00B916DF"/>
    <w:rsid w:val="00BA71A2"/>
    <w:rsid w:val="00BB3802"/>
    <w:rsid w:val="00BE1DE4"/>
    <w:rsid w:val="00C16430"/>
    <w:rsid w:val="00C34836"/>
    <w:rsid w:val="00C51DCE"/>
    <w:rsid w:val="00C73228"/>
    <w:rsid w:val="00C924B1"/>
    <w:rsid w:val="00CA283B"/>
    <w:rsid w:val="00CB74EA"/>
    <w:rsid w:val="00CC7DE7"/>
    <w:rsid w:val="00CD4692"/>
    <w:rsid w:val="00CF17E2"/>
    <w:rsid w:val="00CF322B"/>
    <w:rsid w:val="00CF3BFA"/>
    <w:rsid w:val="00CF7BA3"/>
    <w:rsid w:val="00D0791E"/>
    <w:rsid w:val="00D14F6A"/>
    <w:rsid w:val="00D220D5"/>
    <w:rsid w:val="00D34E5B"/>
    <w:rsid w:val="00D437BC"/>
    <w:rsid w:val="00D833F5"/>
    <w:rsid w:val="00D912AB"/>
    <w:rsid w:val="00D930BF"/>
    <w:rsid w:val="00DA3EC4"/>
    <w:rsid w:val="00DA7B8C"/>
    <w:rsid w:val="00DD315B"/>
    <w:rsid w:val="00DE4459"/>
    <w:rsid w:val="00DF5EDA"/>
    <w:rsid w:val="00E108BE"/>
    <w:rsid w:val="00E64334"/>
    <w:rsid w:val="00E72ECE"/>
    <w:rsid w:val="00E73CE7"/>
    <w:rsid w:val="00E82AEB"/>
    <w:rsid w:val="00E87877"/>
    <w:rsid w:val="00E90A32"/>
    <w:rsid w:val="00EA4BFE"/>
    <w:rsid w:val="00EB7490"/>
    <w:rsid w:val="00EC6C80"/>
    <w:rsid w:val="00EF5CE4"/>
    <w:rsid w:val="00F10C70"/>
    <w:rsid w:val="00F10F45"/>
    <w:rsid w:val="00F20518"/>
    <w:rsid w:val="00F3703D"/>
    <w:rsid w:val="00F56A8C"/>
    <w:rsid w:val="00F6167F"/>
    <w:rsid w:val="00FB36DD"/>
    <w:rsid w:val="00FB6DB9"/>
    <w:rsid w:val="00FC05C9"/>
    <w:rsid w:val="00FD2150"/>
    <w:rsid w:val="00FE177E"/>
    <w:rsid w:val="00FE50E6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085AC3"/>
    <w:pPr>
      <w:spacing w:after="0" w:line="240" w:lineRule="auto"/>
      <w:jc w:val="center"/>
    </w:pPr>
    <w:rPr>
      <w:rFonts w:ascii="Kyrgyzfnt" w:eastAsia="Times New Roman" w:hAnsi="Kyrgyzfnt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85AC3"/>
    <w:rPr>
      <w:rFonts w:ascii="Kyrgyzfnt" w:eastAsia="Times New Roman" w:hAnsi="Kyrgyzfnt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1A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71A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A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A71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085AC3"/>
    <w:pPr>
      <w:spacing w:after="0" w:line="240" w:lineRule="auto"/>
      <w:jc w:val="center"/>
    </w:pPr>
    <w:rPr>
      <w:rFonts w:ascii="Kyrgyzfnt" w:eastAsia="Times New Roman" w:hAnsi="Kyrgyzfnt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85AC3"/>
    <w:rPr>
      <w:rFonts w:ascii="Kyrgyzfnt" w:eastAsia="Times New Roman" w:hAnsi="Kyrgyzfnt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1A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71A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A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A71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4890-8D22-451D-8F65-314E208E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Оторов Айболот Токтобекович</dc:creator>
  <cp:lastModifiedBy>Оторов Айболот Токтобекович</cp:lastModifiedBy>
  <cp:revision>19</cp:revision>
  <cp:lastPrinted>2024-02-25T11:04:00Z</cp:lastPrinted>
  <dcterms:created xsi:type="dcterms:W3CDTF">2024-01-10T05:32:00Z</dcterms:created>
  <dcterms:modified xsi:type="dcterms:W3CDTF">2024-04-14T06:36:00Z</dcterms:modified>
</cp:coreProperties>
</file>